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6B91" w14:textId="1B23833C" w:rsidR="00CD0686" w:rsidRDefault="00CD0686" w:rsidP="00B31F0C">
      <w:pPr>
        <w:pStyle w:val="Heading1"/>
        <w:rPr>
          <w:b/>
          <w:szCs w:val="28"/>
        </w:rPr>
      </w:pPr>
      <w:r w:rsidRPr="007D0329">
        <w:rPr>
          <w:b/>
          <w:szCs w:val="28"/>
        </w:rPr>
        <w:t>CEDAR HAMMOCK FIRE CONTROL DISTRICT</w:t>
      </w:r>
      <w:r w:rsidR="007D0329">
        <w:rPr>
          <w:b/>
          <w:szCs w:val="28"/>
        </w:rPr>
        <w:t xml:space="preserve"> </w:t>
      </w:r>
      <w:r w:rsidRPr="007D0329">
        <w:rPr>
          <w:b/>
          <w:szCs w:val="28"/>
        </w:rPr>
        <w:t>AGENDA</w:t>
      </w:r>
    </w:p>
    <w:p w14:paraId="6F80E3F5" w14:textId="77777777" w:rsidR="007D0329" w:rsidRPr="007D0329" w:rsidRDefault="007D0329" w:rsidP="00B31F0C">
      <w:pPr>
        <w:pStyle w:val="Heading1"/>
        <w:rPr>
          <w:b/>
          <w:szCs w:val="28"/>
        </w:rPr>
      </w:pPr>
    </w:p>
    <w:p w14:paraId="6E9BB30D" w14:textId="77777777" w:rsidR="007D0329" w:rsidRDefault="007D0329" w:rsidP="00B31F0C">
      <w:pPr>
        <w:pStyle w:val="Heading1"/>
        <w:rPr>
          <w:b/>
          <w:szCs w:val="28"/>
        </w:rPr>
      </w:pPr>
      <w:r>
        <w:rPr>
          <w:b/>
          <w:szCs w:val="28"/>
        </w:rPr>
        <w:t xml:space="preserve">PUBLIC HEARINGS AND </w:t>
      </w:r>
      <w:r w:rsidR="00CD0686" w:rsidRPr="007D0329">
        <w:rPr>
          <w:b/>
          <w:szCs w:val="28"/>
        </w:rPr>
        <w:t>REGULAR MEETING</w:t>
      </w:r>
    </w:p>
    <w:p w14:paraId="4A08B625" w14:textId="4862B0BE" w:rsidR="007D0329" w:rsidRDefault="007D0329" w:rsidP="00B31F0C">
      <w:pPr>
        <w:pStyle w:val="Heading1"/>
        <w:rPr>
          <w:b/>
          <w:szCs w:val="28"/>
        </w:rPr>
      </w:pPr>
      <w:r>
        <w:rPr>
          <w:b/>
          <w:szCs w:val="28"/>
        </w:rPr>
        <w:t xml:space="preserve">ADOPTION OF 2024-2025 PRELIMINARY NON-AD VALOREM ASSESSMENT </w:t>
      </w:r>
      <w:r w:rsidR="009E7849">
        <w:rPr>
          <w:b/>
          <w:szCs w:val="28"/>
        </w:rPr>
        <w:t>RATES -</w:t>
      </w:r>
      <w:r>
        <w:rPr>
          <w:b/>
          <w:szCs w:val="28"/>
        </w:rPr>
        <w:t xml:space="preserve"> </w:t>
      </w:r>
      <w:r w:rsidR="002F3187">
        <w:rPr>
          <w:b/>
          <w:szCs w:val="28"/>
        </w:rPr>
        <w:t xml:space="preserve"> </w:t>
      </w:r>
      <w:r>
        <w:rPr>
          <w:b/>
          <w:szCs w:val="28"/>
        </w:rPr>
        <w:t>RESOLUTION 2024-01</w:t>
      </w:r>
    </w:p>
    <w:p w14:paraId="03A60218" w14:textId="77777777" w:rsidR="007D0329" w:rsidRDefault="007D0329" w:rsidP="00B31F0C">
      <w:pPr>
        <w:pStyle w:val="Heading1"/>
        <w:rPr>
          <w:b/>
          <w:szCs w:val="28"/>
        </w:rPr>
      </w:pPr>
    </w:p>
    <w:p w14:paraId="0F33946D" w14:textId="356FCFA9" w:rsidR="007D0329" w:rsidRDefault="007D0329" w:rsidP="00B31F0C">
      <w:pPr>
        <w:pStyle w:val="Heading1"/>
        <w:rPr>
          <w:b/>
          <w:szCs w:val="28"/>
        </w:rPr>
      </w:pPr>
      <w:r>
        <w:rPr>
          <w:b/>
          <w:szCs w:val="28"/>
        </w:rPr>
        <w:t xml:space="preserve">ADOPTION OF LOAN FOR NEW ENGINE PURCHASE </w:t>
      </w:r>
    </w:p>
    <w:p w14:paraId="4C231ABA" w14:textId="042EB71D" w:rsidR="00CD0686" w:rsidRPr="007D0329" w:rsidRDefault="007D0329" w:rsidP="00B31F0C">
      <w:pPr>
        <w:pStyle w:val="Heading1"/>
        <w:rPr>
          <w:b/>
          <w:szCs w:val="28"/>
        </w:rPr>
      </w:pPr>
      <w:r>
        <w:rPr>
          <w:b/>
          <w:szCs w:val="28"/>
        </w:rPr>
        <w:t>RESOLUTION 2024-02</w:t>
      </w:r>
      <w:r w:rsidR="00CD0686" w:rsidRPr="007D0329">
        <w:rPr>
          <w:b/>
          <w:szCs w:val="28"/>
        </w:rPr>
        <w:t xml:space="preserve"> </w:t>
      </w:r>
    </w:p>
    <w:p w14:paraId="79C52AE2" w14:textId="77777777" w:rsidR="00CD0686" w:rsidRPr="00803E1D" w:rsidRDefault="00CD0686" w:rsidP="002B6439">
      <w:pPr>
        <w:pStyle w:val="Heading2"/>
        <w:spacing w:before="480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DATE</w:t>
      </w:r>
    </w:p>
    <w:p w14:paraId="1C0B0DB9" w14:textId="5CF4FF59" w:rsidR="00CD0686" w:rsidRPr="00803E1D" w:rsidRDefault="0086218C" w:rsidP="00BA7F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May 16</w:t>
      </w:r>
      <w:r w:rsidR="00265998" w:rsidRPr="00803E1D">
        <w:rPr>
          <w:sz w:val="24"/>
          <w:szCs w:val="24"/>
        </w:rPr>
        <w:t>, 202</w:t>
      </w:r>
      <w:r w:rsidR="00812271" w:rsidRPr="00803E1D">
        <w:rPr>
          <w:sz w:val="24"/>
          <w:szCs w:val="24"/>
        </w:rPr>
        <w:t>4</w:t>
      </w:r>
    </w:p>
    <w:p w14:paraId="6F1A4227" w14:textId="77777777" w:rsidR="00CD0686" w:rsidRPr="00803E1D" w:rsidRDefault="00CD0686" w:rsidP="00B31F0C">
      <w:pPr>
        <w:pStyle w:val="Heading2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CALL TO ORDER</w:t>
      </w:r>
    </w:p>
    <w:p w14:paraId="5D68CB1A" w14:textId="77777777" w:rsidR="00CD0686" w:rsidRPr="00803E1D" w:rsidRDefault="00CD0686" w:rsidP="00BA7F7B">
      <w:pPr>
        <w:spacing w:line="276" w:lineRule="auto"/>
        <w:rPr>
          <w:i/>
          <w:sz w:val="24"/>
          <w:szCs w:val="24"/>
        </w:rPr>
      </w:pPr>
      <w:r w:rsidRPr="00803E1D">
        <w:rPr>
          <w:i/>
          <w:sz w:val="24"/>
          <w:szCs w:val="24"/>
        </w:rPr>
        <w:t>Please turn off cell phones</w:t>
      </w:r>
    </w:p>
    <w:p w14:paraId="184484E1" w14:textId="77777777" w:rsidR="00CD0686" w:rsidRPr="00803E1D" w:rsidRDefault="00CD0686" w:rsidP="00B31F0C">
      <w:pPr>
        <w:pStyle w:val="Heading2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INVOCATION AND PLEDGE OF ALLEGIANCE</w:t>
      </w:r>
    </w:p>
    <w:p w14:paraId="17AA7CD0" w14:textId="77777777" w:rsidR="00CD0686" w:rsidRPr="00803E1D" w:rsidRDefault="00CD0686" w:rsidP="00B31F0C">
      <w:pPr>
        <w:pStyle w:val="Heading2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QUORUM</w:t>
      </w:r>
    </w:p>
    <w:p w14:paraId="0282FF93" w14:textId="77777777" w:rsidR="00CD0686" w:rsidRPr="00803E1D" w:rsidRDefault="00CD0686" w:rsidP="00B31F0C">
      <w:pPr>
        <w:pStyle w:val="Heading2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CONSENT AGENDA</w:t>
      </w:r>
    </w:p>
    <w:p w14:paraId="76934CDE" w14:textId="77777777" w:rsidR="00CD0686" w:rsidRPr="00803E1D" w:rsidRDefault="00CD0686" w:rsidP="00803E1D">
      <w:pPr>
        <w:spacing w:after="120"/>
        <w:rPr>
          <w:i/>
          <w:sz w:val="24"/>
          <w:szCs w:val="24"/>
        </w:rPr>
      </w:pPr>
      <w:r w:rsidRPr="00803E1D">
        <w:rPr>
          <w:i/>
          <w:sz w:val="24"/>
          <w:szCs w:val="24"/>
        </w:rPr>
        <w:t>The following items are determined to be routine in nature and should be considered in a single motion. Items determined to warrant individual discussion should be removed from this list prior to adoption. Such items should be discussed separately.</w:t>
      </w:r>
    </w:p>
    <w:p w14:paraId="0BF8CFC6" w14:textId="49EB1504" w:rsidR="00CD0686" w:rsidRPr="00803E1D" w:rsidRDefault="009636DC" w:rsidP="00812271">
      <w:pPr>
        <w:pStyle w:val="ListParagraph"/>
        <w:numPr>
          <w:ilvl w:val="0"/>
          <w:numId w:val="1"/>
        </w:numPr>
        <w:spacing w:before="0" w:line="276" w:lineRule="auto"/>
        <w:rPr>
          <w:sz w:val="24"/>
          <w:szCs w:val="24"/>
        </w:rPr>
      </w:pPr>
      <w:r w:rsidRPr="00803E1D">
        <w:rPr>
          <w:sz w:val="24"/>
          <w:szCs w:val="24"/>
        </w:rPr>
        <w:t xml:space="preserve">Minutes – </w:t>
      </w:r>
      <w:r w:rsidR="0086218C">
        <w:rPr>
          <w:sz w:val="24"/>
          <w:szCs w:val="24"/>
        </w:rPr>
        <w:t>April 18</w:t>
      </w:r>
      <w:r w:rsidR="006F2EE3" w:rsidRPr="00803E1D">
        <w:rPr>
          <w:sz w:val="24"/>
          <w:szCs w:val="24"/>
        </w:rPr>
        <w:t>, 202</w:t>
      </w:r>
      <w:r w:rsidR="00812271" w:rsidRPr="00803E1D">
        <w:rPr>
          <w:sz w:val="24"/>
          <w:szCs w:val="24"/>
        </w:rPr>
        <w:t>4</w:t>
      </w:r>
    </w:p>
    <w:p w14:paraId="3DCD828C" w14:textId="2758246B" w:rsidR="00561778" w:rsidRPr="00803E1D" w:rsidRDefault="00CD0686" w:rsidP="00812271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803E1D">
        <w:rPr>
          <w:sz w:val="24"/>
          <w:szCs w:val="24"/>
        </w:rPr>
        <w:t xml:space="preserve">Treasurer’s Report – Financials and Check Register, </w:t>
      </w:r>
      <w:r w:rsidR="0086218C">
        <w:rPr>
          <w:sz w:val="24"/>
          <w:szCs w:val="24"/>
        </w:rPr>
        <w:t>April</w:t>
      </w:r>
      <w:r w:rsidR="00F216F2" w:rsidRPr="00803E1D">
        <w:rPr>
          <w:sz w:val="24"/>
          <w:szCs w:val="24"/>
        </w:rPr>
        <w:t xml:space="preserve"> </w:t>
      </w:r>
      <w:r w:rsidR="000C4386" w:rsidRPr="00803E1D">
        <w:rPr>
          <w:sz w:val="24"/>
          <w:szCs w:val="24"/>
        </w:rPr>
        <w:t>202</w:t>
      </w:r>
      <w:r w:rsidR="00812271" w:rsidRPr="00803E1D">
        <w:rPr>
          <w:sz w:val="24"/>
          <w:szCs w:val="24"/>
        </w:rPr>
        <w:t>4</w:t>
      </w:r>
    </w:p>
    <w:p w14:paraId="4BA03343" w14:textId="6F58D418" w:rsidR="00CD0686" w:rsidRPr="00803E1D" w:rsidRDefault="00CD0686" w:rsidP="00561778">
      <w:pPr>
        <w:pStyle w:val="ListParagraph"/>
        <w:spacing w:after="120" w:line="276" w:lineRule="auto"/>
        <w:ind w:left="720" w:firstLine="0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BOARD ACTION REQUIRED</w:t>
      </w:r>
    </w:p>
    <w:p w14:paraId="1250C784" w14:textId="77777777" w:rsidR="00245174" w:rsidRPr="00803E1D" w:rsidRDefault="00CD0686" w:rsidP="0012117C">
      <w:pPr>
        <w:pStyle w:val="Heading2"/>
        <w:spacing w:after="120"/>
        <w:rPr>
          <w:bCs w:val="0"/>
          <w:sz w:val="24"/>
          <w:szCs w:val="24"/>
          <w:u w:val="none"/>
        </w:rPr>
      </w:pPr>
      <w:r w:rsidRPr="00803E1D">
        <w:rPr>
          <w:b/>
          <w:sz w:val="24"/>
          <w:szCs w:val="24"/>
        </w:rPr>
        <w:t>SPECIAL BUSINESS</w:t>
      </w:r>
      <w:r w:rsidR="00265998" w:rsidRPr="00803E1D">
        <w:rPr>
          <w:bCs w:val="0"/>
          <w:sz w:val="24"/>
          <w:szCs w:val="24"/>
          <w:u w:val="none"/>
        </w:rPr>
        <w:t xml:space="preserve"> </w:t>
      </w:r>
    </w:p>
    <w:p w14:paraId="0A2E19A5" w14:textId="60C8AD6F" w:rsidR="00803E1D" w:rsidRDefault="00803E1D" w:rsidP="00803E1D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03E1D">
        <w:rPr>
          <w:sz w:val="24"/>
          <w:szCs w:val="24"/>
        </w:rPr>
        <w:t>Years of Service Awards (Chief Bradshaw)</w:t>
      </w:r>
    </w:p>
    <w:p w14:paraId="6535D4DC" w14:textId="41A00EC4" w:rsidR="00333673" w:rsidRDefault="00333673" w:rsidP="00803E1D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Promotion (Chief Bradshaw)</w:t>
      </w:r>
    </w:p>
    <w:p w14:paraId="332FC824" w14:textId="77562DAC" w:rsidR="00CC264F" w:rsidRDefault="00CC264F" w:rsidP="00CC264F">
      <w:pPr>
        <w:pStyle w:val="ListParagraph"/>
        <w:ind w:left="720" w:firstLine="0"/>
        <w:rPr>
          <w:sz w:val="24"/>
          <w:szCs w:val="24"/>
        </w:rPr>
      </w:pPr>
    </w:p>
    <w:p w14:paraId="6E333BE9" w14:textId="7DBC022E" w:rsidR="00CC264F" w:rsidRDefault="00CC264F" w:rsidP="00CC264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RECESS REGULAR MEETING</w:t>
      </w:r>
    </w:p>
    <w:p w14:paraId="06A0BD68" w14:textId="77777777" w:rsidR="00CC264F" w:rsidRDefault="00CC264F" w:rsidP="00CC264F">
      <w:pPr>
        <w:rPr>
          <w:b/>
          <w:bCs/>
          <w:sz w:val="24"/>
          <w:szCs w:val="24"/>
          <w:u w:val="single"/>
        </w:rPr>
      </w:pPr>
    </w:p>
    <w:p w14:paraId="32870950" w14:textId="24D4CEF5" w:rsidR="006B10BA" w:rsidRPr="006B10BA" w:rsidRDefault="00CC264F" w:rsidP="006B10BA">
      <w:pPr>
        <w:pStyle w:val="Heading2"/>
        <w:spacing w:after="240"/>
        <w:rPr>
          <w:b/>
          <w:bCs w:val="0"/>
        </w:rPr>
      </w:pPr>
      <w:r w:rsidRPr="00CC264F">
        <w:rPr>
          <w:b/>
          <w:bCs w:val="0"/>
          <w:sz w:val="24"/>
          <w:szCs w:val="24"/>
        </w:rPr>
        <w:t xml:space="preserve">PUBLIC </w:t>
      </w:r>
      <w:r w:rsidRPr="006B10BA">
        <w:rPr>
          <w:b/>
          <w:bCs w:val="0"/>
          <w:sz w:val="24"/>
          <w:szCs w:val="24"/>
        </w:rPr>
        <w:t xml:space="preserve">HEARING / </w:t>
      </w:r>
      <w:r w:rsidR="006B10BA">
        <w:rPr>
          <w:b/>
          <w:bCs w:val="0"/>
          <w:sz w:val="24"/>
          <w:szCs w:val="24"/>
        </w:rPr>
        <w:t xml:space="preserve">PROPOSED </w:t>
      </w:r>
      <w:r w:rsidR="006B10BA" w:rsidRPr="006B10BA">
        <w:rPr>
          <w:b/>
          <w:bCs w:val="0"/>
          <w:sz w:val="24"/>
          <w:szCs w:val="24"/>
        </w:rPr>
        <w:t xml:space="preserve">RESOLUTION </w:t>
      </w:r>
      <w:r w:rsidR="006B10BA">
        <w:rPr>
          <w:b/>
          <w:bCs w:val="0"/>
          <w:sz w:val="24"/>
          <w:szCs w:val="24"/>
        </w:rPr>
        <w:t xml:space="preserve">2024-01 </w:t>
      </w:r>
      <w:r w:rsidR="006B10BA" w:rsidRPr="006B10BA">
        <w:rPr>
          <w:b/>
          <w:bCs w:val="0"/>
          <w:sz w:val="24"/>
          <w:szCs w:val="24"/>
        </w:rPr>
        <w:t>OF THE BOARD OF FIRE COMMISSIONERS OF THE CEDAR HAMMOCK FIRE CONTROL DISTRICT OF MANATEE COUNTY, FLORIDA, TO IMPOSE NON-AD VALOREM ASSESSMENTS FOR FISCAL YEAR 2024-2025; PROVIDING FOR AN EFFECTIVE DATE.</w:t>
      </w:r>
    </w:p>
    <w:p w14:paraId="2E90B1F5" w14:textId="017D0B59" w:rsidR="00CC264F" w:rsidRPr="00CC264F" w:rsidRDefault="00CC264F" w:rsidP="00CC264F">
      <w:pPr>
        <w:rPr>
          <w:b/>
          <w:bCs/>
          <w:sz w:val="24"/>
          <w:szCs w:val="24"/>
          <w:u w:val="single"/>
        </w:rPr>
      </w:pPr>
    </w:p>
    <w:p w14:paraId="4D7E4436" w14:textId="1067ED9B" w:rsidR="00CC264F" w:rsidRPr="00CC264F" w:rsidRDefault="00CC264F" w:rsidP="00C37D15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CC264F">
        <w:rPr>
          <w:sz w:val="24"/>
          <w:szCs w:val="24"/>
        </w:rPr>
        <w:t>Verification of Public Notice (</w:t>
      </w:r>
      <w:r>
        <w:rPr>
          <w:sz w:val="24"/>
          <w:szCs w:val="24"/>
        </w:rPr>
        <w:t>Deputy Chief Center</w:t>
      </w:r>
      <w:r w:rsidRPr="00CC264F">
        <w:rPr>
          <w:sz w:val="24"/>
          <w:szCs w:val="24"/>
        </w:rPr>
        <w:t>)</w:t>
      </w:r>
    </w:p>
    <w:p w14:paraId="77BDB1D9" w14:textId="0C2C8A61" w:rsidR="00CC264F" w:rsidRPr="00CC264F" w:rsidRDefault="00CC264F" w:rsidP="00C37D15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CC264F">
        <w:rPr>
          <w:sz w:val="24"/>
          <w:szCs w:val="24"/>
        </w:rPr>
        <w:t xml:space="preserve">Presentation (Chief Bradshaw) </w:t>
      </w:r>
    </w:p>
    <w:p w14:paraId="715F56EE" w14:textId="49F1D4E0" w:rsidR="00CC264F" w:rsidRPr="00CC264F" w:rsidRDefault="00CC264F" w:rsidP="00C37D15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CC264F">
        <w:rPr>
          <w:sz w:val="24"/>
          <w:szCs w:val="24"/>
        </w:rPr>
        <w:t>Open Public Hearing for the 202</w:t>
      </w:r>
      <w:r w:rsidR="00C37D15">
        <w:rPr>
          <w:sz w:val="24"/>
          <w:szCs w:val="24"/>
        </w:rPr>
        <w:t>4</w:t>
      </w:r>
      <w:r w:rsidRPr="00CC264F">
        <w:rPr>
          <w:sz w:val="24"/>
          <w:szCs w:val="24"/>
        </w:rPr>
        <w:t>-202</w:t>
      </w:r>
      <w:r w:rsidR="00C37D15">
        <w:rPr>
          <w:sz w:val="24"/>
          <w:szCs w:val="24"/>
        </w:rPr>
        <w:t>5</w:t>
      </w:r>
      <w:r w:rsidRPr="00CC264F">
        <w:rPr>
          <w:sz w:val="24"/>
          <w:szCs w:val="24"/>
        </w:rPr>
        <w:t xml:space="preserve"> Preliminary Non-Ad Valorem Assessment Rates</w:t>
      </w:r>
      <w:r w:rsidR="006B10BA">
        <w:rPr>
          <w:sz w:val="24"/>
          <w:szCs w:val="24"/>
        </w:rPr>
        <w:t>.</w:t>
      </w:r>
      <w:r w:rsidRPr="00CC264F">
        <w:rPr>
          <w:sz w:val="24"/>
          <w:szCs w:val="24"/>
        </w:rPr>
        <w:t xml:space="preserve"> </w:t>
      </w:r>
      <w:r w:rsidR="00C37D15">
        <w:rPr>
          <w:sz w:val="24"/>
          <w:szCs w:val="24"/>
        </w:rPr>
        <w:t xml:space="preserve">     </w:t>
      </w:r>
      <w:r w:rsidRPr="00CC264F">
        <w:rPr>
          <w:sz w:val="24"/>
          <w:szCs w:val="24"/>
        </w:rPr>
        <w:t xml:space="preserve">(Chairman </w:t>
      </w:r>
      <w:r w:rsidR="00C37D15">
        <w:rPr>
          <w:sz w:val="24"/>
          <w:szCs w:val="24"/>
        </w:rPr>
        <w:t xml:space="preserve"> </w:t>
      </w:r>
      <w:r w:rsidRPr="00CC264F">
        <w:rPr>
          <w:sz w:val="24"/>
          <w:szCs w:val="24"/>
        </w:rPr>
        <w:t xml:space="preserve">Getman) </w:t>
      </w:r>
    </w:p>
    <w:p w14:paraId="41A2BEF5" w14:textId="76CA5397" w:rsidR="00CC264F" w:rsidRPr="00CC264F" w:rsidRDefault="00CC264F" w:rsidP="00C37D15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CC264F">
        <w:rPr>
          <w:sz w:val="24"/>
          <w:szCs w:val="24"/>
        </w:rPr>
        <w:t>Public Comments (</w:t>
      </w:r>
      <w:r w:rsidRPr="00CC264F">
        <w:rPr>
          <w:i/>
          <w:iCs/>
          <w:sz w:val="24"/>
          <w:szCs w:val="24"/>
        </w:rPr>
        <w:t>Limited to two (2) minutes)</w:t>
      </w:r>
    </w:p>
    <w:p w14:paraId="4A229C8D" w14:textId="68DEE486" w:rsidR="00CC264F" w:rsidRPr="00CC264F" w:rsidRDefault="00CC264F" w:rsidP="00C37D15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CC264F">
        <w:rPr>
          <w:sz w:val="24"/>
          <w:szCs w:val="24"/>
        </w:rPr>
        <w:t>Close Public Comments for the 202</w:t>
      </w:r>
      <w:r w:rsidR="00C37D15">
        <w:rPr>
          <w:sz w:val="24"/>
          <w:szCs w:val="24"/>
        </w:rPr>
        <w:t>4</w:t>
      </w:r>
      <w:r w:rsidRPr="00CC264F">
        <w:rPr>
          <w:sz w:val="24"/>
          <w:szCs w:val="24"/>
        </w:rPr>
        <w:t>-202</w:t>
      </w:r>
      <w:r w:rsidR="00C37D15">
        <w:rPr>
          <w:sz w:val="24"/>
          <w:szCs w:val="24"/>
        </w:rPr>
        <w:t>5</w:t>
      </w:r>
      <w:r w:rsidRPr="00CC264F">
        <w:rPr>
          <w:sz w:val="24"/>
          <w:szCs w:val="24"/>
        </w:rPr>
        <w:t xml:space="preserve"> Preliminary Non-Ad Valorem Assessment Rates</w:t>
      </w:r>
      <w:r w:rsidR="006B10BA">
        <w:rPr>
          <w:sz w:val="24"/>
          <w:szCs w:val="24"/>
        </w:rPr>
        <w:t xml:space="preserve">. </w:t>
      </w:r>
      <w:r w:rsidRPr="00CC264F">
        <w:rPr>
          <w:sz w:val="24"/>
          <w:szCs w:val="24"/>
        </w:rPr>
        <w:t xml:space="preserve"> (Chairman Getman) </w:t>
      </w:r>
    </w:p>
    <w:p w14:paraId="616C9F59" w14:textId="6080078D" w:rsidR="00CC264F" w:rsidRPr="00CC264F" w:rsidRDefault="00CC264F" w:rsidP="00C37D15">
      <w:pPr>
        <w:pStyle w:val="ListParagraph"/>
        <w:numPr>
          <w:ilvl w:val="0"/>
          <w:numId w:val="31"/>
        </w:numPr>
        <w:jc w:val="both"/>
        <w:rPr>
          <w:b/>
          <w:bCs/>
          <w:sz w:val="24"/>
          <w:szCs w:val="24"/>
          <w:u w:val="single"/>
        </w:rPr>
      </w:pPr>
      <w:r w:rsidRPr="00CC264F">
        <w:rPr>
          <w:sz w:val="24"/>
          <w:szCs w:val="24"/>
        </w:rPr>
        <w:t xml:space="preserve"> Board Deliberation and Adoption of Resolution 202</w:t>
      </w:r>
      <w:r w:rsidR="00C37D15">
        <w:rPr>
          <w:sz w:val="24"/>
          <w:szCs w:val="24"/>
        </w:rPr>
        <w:t>4</w:t>
      </w:r>
      <w:r w:rsidRPr="00CC264F">
        <w:rPr>
          <w:sz w:val="24"/>
          <w:szCs w:val="24"/>
        </w:rPr>
        <w:t xml:space="preserve">-01; Preliminary Non-Ad Valorem </w:t>
      </w:r>
      <w:r w:rsidRPr="00CC264F">
        <w:rPr>
          <w:sz w:val="24"/>
          <w:szCs w:val="24"/>
        </w:rPr>
        <w:lastRenderedPageBreak/>
        <w:t>Assessment Rates</w:t>
      </w:r>
      <w:r w:rsidR="006B10BA">
        <w:rPr>
          <w:sz w:val="24"/>
          <w:szCs w:val="24"/>
        </w:rPr>
        <w:t>.</w:t>
      </w:r>
      <w:r w:rsidRPr="00CC264F">
        <w:rPr>
          <w:sz w:val="24"/>
          <w:szCs w:val="24"/>
        </w:rPr>
        <w:t xml:space="preserve"> </w:t>
      </w:r>
    </w:p>
    <w:p w14:paraId="65FDCF59" w14:textId="6C663BE0" w:rsidR="00CC264F" w:rsidRPr="00CC264F" w:rsidRDefault="00CC264F" w:rsidP="00C37D15">
      <w:pPr>
        <w:pStyle w:val="ListParagraph"/>
        <w:numPr>
          <w:ilvl w:val="0"/>
          <w:numId w:val="29"/>
        </w:numPr>
        <w:jc w:val="both"/>
        <w:rPr>
          <w:b/>
          <w:bCs/>
          <w:sz w:val="24"/>
          <w:szCs w:val="24"/>
          <w:u w:val="single"/>
        </w:rPr>
      </w:pPr>
      <w:r w:rsidRPr="00CC264F">
        <w:rPr>
          <w:sz w:val="24"/>
          <w:szCs w:val="24"/>
        </w:rPr>
        <w:t>Adjournment of Public Hearing for Preliminary Non-Ad Valorem Assessment Rates</w:t>
      </w:r>
      <w:r w:rsidR="006B10BA">
        <w:rPr>
          <w:sz w:val="24"/>
          <w:szCs w:val="24"/>
        </w:rPr>
        <w:t xml:space="preserve">. </w:t>
      </w:r>
      <w:r w:rsidRPr="00CC264F">
        <w:rPr>
          <w:sz w:val="24"/>
          <w:szCs w:val="24"/>
        </w:rPr>
        <w:t>(Chairman Getman)</w:t>
      </w:r>
    </w:p>
    <w:p w14:paraId="1C8A4E92" w14:textId="77777777" w:rsidR="00310A7A" w:rsidRDefault="00310A7A" w:rsidP="00B31F0C">
      <w:pPr>
        <w:pStyle w:val="Heading2"/>
        <w:rPr>
          <w:b/>
          <w:sz w:val="24"/>
          <w:szCs w:val="24"/>
        </w:rPr>
      </w:pPr>
    </w:p>
    <w:p w14:paraId="4EF81A13" w14:textId="5D94A667" w:rsidR="00310A7A" w:rsidRDefault="00310A7A" w:rsidP="00B31F0C">
      <w:pPr>
        <w:pStyle w:val="Heading2"/>
        <w:rPr>
          <w:b/>
          <w:sz w:val="24"/>
          <w:szCs w:val="24"/>
        </w:rPr>
      </w:pPr>
      <w:r>
        <w:rPr>
          <w:b/>
          <w:sz w:val="24"/>
          <w:szCs w:val="24"/>
        </w:rPr>
        <w:t>CLOSE PUBLIC HEARINGS</w:t>
      </w:r>
    </w:p>
    <w:p w14:paraId="75A0E315" w14:textId="77777777" w:rsidR="005A45FA" w:rsidRDefault="005A45FA" w:rsidP="005A45FA"/>
    <w:p w14:paraId="4F8AED69" w14:textId="343DDB74" w:rsidR="005A45FA" w:rsidRPr="005A45FA" w:rsidRDefault="007E09B9" w:rsidP="005A45FA">
      <w:pPr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RESUME REGULAR MEETING</w:t>
      </w:r>
    </w:p>
    <w:p w14:paraId="57E21C22" w14:textId="00F4EB6B" w:rsidR="00BA7F7B" w:rsidRDefault="00BA7F7B" w:rsidP="00B31F0C">
      <w:pPr>
        <w:pStyle w:val="Heading2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PUBLIC COMMENTS</w:t>
      </w:r>
    </w:p>
    <w:p w14:paraId="3C79EDFD" w14:textId="7856325A" w:rsidR="00310A7A" w:rsidRPr="00310A7A" w:rsidRDefault="007E09B9" w:rsidP="00310A7A">
      <w:r>
        <w:t>(</w:t>
      </w:r>
      <w:r w:rsidRPr="007E09B9">
        <w:rPr>
          <w:i/>
          <w:iCs/>
        </w:rPr>
        <w:t>Limited to two minutes</w:t>
      </w:r>
      <w:r>
        <w:t>)</w:t>
      </w:r>
      <w:r w:rsidR="005A45FA">
        <w:t xml:space="preserve"> </w:t>
      </w:r>
    </w:p>
    <w:p w14:paraId="185E174D" w14:textId="44C4CEB8" w:rsidR="00CD0686" w:rsidRPr="00803E1D" w:rsidRDefault="00CD0686" w:rsidP="0012117C">
      <w:pPr>
        <w:pStyle w:val="Heading2"/>
        <w:spacing w:after="120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OLD BUSINESS</w:t>
      </w:r>
    </w:p>
    <w:p w14:paraId="399FF0E4" w14:textId="2E79ECD8" w:rsidR="00B74ECF" w:rsidRDefault="003C162E" w:rsidP="000402E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New Engine Purchase </w:t>
      </w:r>
      <w:r w:rsidR="00CC264F">
        <w:rPr>
          <w:sz w:val="24"/>
          <w:szCs w:val="24"/>
        </w:rPr>
        <w:t xml:space="preserve">Loan </w:t>
      </w:r>
      <w:r w:rsidR="00665B7E">
        <w:rPr>
          <w:sz w:val="24"/>
          <w:szCs w:val="24"/>
        </w:rPr>
        <w:t xml:space="preserve">/ Resolution 2024-02 </w:t>
      </w:r>
      <w:r>
        <w:rPr>
          <w:sz w:val="24"/>
          <w:szCs w:val="24"/>
        </w:rPr>
        <w:t>(Chief Bradshaw)</w:t>
      </w:r>
    </w:p>
    <w:p w14:paraId="004258FD" w14:textId="59087B35" w:rsidR="00CC264F" w:rsidRPr="00CC264F" w:rsidRDefault="00CC264F" w:rsidP="00CC264F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BOARD ACTION REQUIRED </w:t>
      </w:r>
    </w:p>
    <w:p w14:paraId="0D7AEE5A" w14:textId="723E0A04" w:rsidR="003C162E" w:rsidRDefault="00CC264F" w:rsidP="000402E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Station Sign Update (Deputy Chief Center)</w:t>
      </w:r>
    </w:p>
    <w:p w14:paraId="6A7E42DD" w14:textId="716DE4B7" w:rsidR="003B7495" w:rsidRPr="00803E1D" w:rsidRDefault="00CD0686" w:rsidP="00216343">
      <w:pPr>
        <w:pStyle w:val="Heading2"/>
        <w:spacing w:after="240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NEW BUSINESS</w:t>
      </w:r>
    </w:p>
    <w:p w14:paraId="590B9D28" w14:textId="7FB82F94" w:rsidR="002B44D6" w:rsidRPr="00CC264F" w:rsidRDefault="00665B7E" w:rsidP="00CC264F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r w:rsidR="006B10BA">
        <w:rPr>
          <w:sz w:val="24"/>
          <w:szCs w:val="24"/>
        </w:rPr>
        <w:t>–</w:t>
      </w:r>
      <w:r>
        <w:rPr>
          <w:sz w:val="24"/>
          <w:szCs w:val="24"/>
        </w:rPr>
        <w:t xml:space="preserve"> 2025</w:t>
      </w:r>
      <w:r w:rsidR="006B10BA">
        <w:rPr>
          <w:sz w:val="24"/>
          <w:szCs w:val="24"/>
        </w:rPr>
        <w:t xml:space="preserve"> </w:t>
      </w:r>
      <w:r w:rsidR="00310A7A">
        <w:rPr>
          <w:sz w:val="24"/>
          <w:szCs w:val="24"/>
        </w:rPr>
        <w:t>Draft Budget (Chief Bradshaw)</w:t>
      </w:r>
    </w:p>
    <w:p w14:paraId="045F5056" w14:textId="77777777" w:rsidR="00CD0686" w:rsidRPr="00803E1D" w:rsidRDefault="00CD0686" w:rsidP="002B6439">
      <w:pPr>
        <w:pStyle w:val="Heading2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CHIEF’S REPORT</w:t>
      </w:r>
    </w:p>
    <w:p w14:paraId="579995B5" w14:textId="221E6458" w:rsidR="00CD0686" w:rsidRPr="00803E1D" w:rsidRDefault="00CD0686" w:rsidP="002B6439">
      <w:pPr>
        <w:pStyle w:val="Heading2"/>
        <w:spacing w:after="240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COMMISSIONER’S COMMENTS</w:t>
      </w:r>
    </w:p>
    <w:p w14:paraId="3A112FE0" w14:textId="77777777" w:rsidR="00CD0686" w:rsidRPr="00803E1D" w:rsidRDefault="00CD0686" w:rsidP="00216343">
      <w:pPr>
        <w:pStyle w:val="Heading2"/>
        <w:spacing w:after="240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NEXT MEETING DATE</w:t>
      </w:r>
    </w:p>
    <w:p w14:paraId="4066662A" w14:textId="0F326395" w:rsidR="00CD0686" w:rsidRPr="00803E1D" w:rsidRDefault="00665B7E" w:rsidP="00BA7F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June 2</w:t>
      </w:r>
      <w:r w:rsidR="00D24BC0">
        <w:rPr>
          <w:sz w:val="24"/>
          <w:szCs w:val="24"/>
        </w:rPr>
        <w:t>0</w:t>
      </w:r>
      <w:r w:rsidR="006F2EE3" w:rsidRPr="00803E1D">
        <w:rPr>
          <w:sz w:val="24"/>
          <w:szCs w:val="24"/>
        </w:rPr>
        <w:t>, 202</w:t>
      </w:r>
      <w:r w:rsidR="00812271" w:rsidRPr="00803E1D">
        <w:rPr>
          <w:sz w:val="24"/>
          <w:szCs w:val="24"/>
        </w:rPr>
        <w:t>4</w:t>
      </w:r>
      <w:r w:rsidR="00803E1D" w:rsidRPr="00803E1D">
        <w:rPr>
          <w:sz w:val="24"/>
          <w:szCs w:val="24"/>
        </w:rPr>
        <w:t xml:space="preserve"> – Public Hearing</w:t>
      </w:r>
    </w:p>
    <w:p w14:paraId="336A1F2B" w14:textId="77777777" w:rsidR="00CD0686" w:rsidRPr="00803E1D" w:rsidRDefault="00CD0686" w:rsidP="002B6439">
      <w:pPr>
        <w:pStyle w:val="Heading2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ADJOURNMENT</w:t>
      </w:r>
    </w:p>
    <w:p w14:paraId="093A7A29" w14:textId="77777777" w:rsidR="002B6439" w:rsidRPr="00803E1D" w:rsidRDefault="002B6439" w:rsidP="002B6439">
      <w:pPr>
        <w:spacing w:line="276" w:lineRule="auto"/>
        <w:rPr>
          <w:b/>
          <w:sz w:val="24"/>
          <w:szCs w:val="24"/>
        </w:rPr>
      </w:pPr>
      <w:r w:rsidRPr="00803E1D">
        <w:rPr>
          <w:b/>
          <w:sz w:val="24"/>
          <w:szCs w:val="24"/>
        </w:rPr>
        <w:t>BOARD ACTION REQUIRED</w:t>
      </w:r>
    </w:p>
    <w:sectPr w:rsidR="002B6439" w:rsidRPr="00803E1D" w:rsidSect="0074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90" w:left="1440" w:header="450" w:footer="3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3AC9B" w14:textId="77777777" w:rsidR="00492AA1" w:rsidRDefault="00492AA1" w:rsidP="00492AA1">
      <w:r>
        <w:separator/>
      </w:r>
    </w:p>
  </w:endnote>
  <w:endnote w:type="continuationSeparator" w:id="0">
    <w:p w14:paraId="591C38EC" w14:textId="77777777" w:rsidR="00492AA1" w:rsidRDefault="00492AA1" w:rsidP="0049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AFED1" w14:textId="77777777" w:rsidR="00134310" w:rsidRDefault="00134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3BCE" w14:textId="77777777" w:rsidR="00134310" w:rsidRDefault="00134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65F6" w14:textId="77777777" w:rsidR="00134310" w:rsidRDefault="0013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1997" w14:textId="77777777" w:rsidR="00492AA1" w:rsidRDefault="00492AA1" w:rsidP="00492AA1">
      <w:r>
        <w:separator/>
      </w:r>
    </w:p>
  </w:footnote>
  <w:footnote w:type="continuationSeparator" w:id="0">
    <w:p w14:paraId="39174CF5" w14:textId="77777777" w:rsidR="00492AA1" w:rsidRDefault="00492AA1" w:rsidP="0049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7F75" w14:textId="3D0D05DD" w:rsidR="00134310" w:rsidRDefault="00134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4898212"/>
      <w:docPartObj>
        <w:docPartGallery w:val="Watermarks"/>
        <w:docPartUnique/>
      </w:docPartObj>
    </w:sdtPr>
    <w:sdtEndPr/>
    <w:sdtContent>
      <w:p w14:paraId="481BF76D" w14:textId="1B94292E" w:rsidR="00134310" w:rsidRDefault="00D24BC0">
        <w:pPr>
          <w:pStyle w:val="Header"/>
        </w:pPr>
        <w:r>
          <w:rPr>
            <w:noProof/>
          </w:rPr>
          <w:pict w14:anchorId="2FB914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300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97AC" w14:textId="59235F54" w:rsidR="00134310" w:rsidRDefault="00134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AE3"/>
    <w:multiLevelType w:val="hybridMultilevel"/>
    <w:tmpl w:val="9A5C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220"/>
    <w:multiLevelType w:val="hybridMultilevel"/>
    <w:tmpl w:val="C8BA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FFD"/>
    <w:multiLevelType w:val="hybridMultilevel"/>
    <w:tmpl w:val="C414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49B9"/>
    <w:multiLevelType w:val="hybridMultilevel"/>
    <w:tmpl w:val="EECE0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B35C4"/>
    <w:multiLevelType w:val="hybridMultilevel"/>
    <w:tmpl w:val="B692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6CA3"/>
    <w:multiLevelType w:val="hybridMultilevel"/>
    <w:tmpl w:val="EDE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614"/>
    <w:multiLevelType w:val="hybridMultilevel"/>
    <w:tmpl w:val="E744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542E"/>
    <w:multiLevelType w:val="hybridMultilevel"/>
    <w:tmpl w:val="55F2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980"/>
    <w:multiLevelType w:val="hybridMultilevel"/>
    <w:tmpl w:val="A13A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71B3"/>
    <w:multiLevelType w:val="hybridMultilevel"/>
    <w:tmpl w:val="8DBE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7C0E"/>
    <w:multiLevelType w:val="hybridMultilevel"/>
    <w:tmpl w:val="12663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B572B"/>
    <w:multiLevelType w:val="hybridMultilevel"/>
    <w:tmpl w:val="B7A0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025A"/>
    <w:multiLevelType w:val="hybridMultilevel"/>
    <w:tmpl w:val="49F2392A"/>
    <w:lvl w:ilvl="0" w:tplc="5E9AB3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46327"/>
    <w:multiLevelType w:val="hybridMultilevel"/>
    <w:tmpl w:val="1534A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4855D9"/>
    <w:multiLevelType w:val="hybridMultilevel"/>
    <w:tmpl w:val="D1AE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A000E"/>
    <w:multiLevelType w:val="hybridMultilevel"/>
    <w:tmpl w:val="A6DC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53CC"/>
    <w:multiLevelType w:val="hybridMultilevel"/>
    <w:tmpl w:val="B6F09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C1144"/>
    <w:multiLevelType w:val="hybridMultilevel"/>
    <w:tmpl w:val="48A40BF0"/>
    <w:lvl w:ilvl="0" w:tplc="329E2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15A3A"/>
    <w:multiLevelType w:val="hybridMultilevel"/>
    <w:tmpl w:val="A6F6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F1382"/>
    <w:multiLevelType w:val="hybridMultilevel"/>
    <w:tmpl w:val="27985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513F7"/>
    <w:multiLevelType w:val="hybridMultilevel"/>
    <w:tmpl w:val="C16AABD4"/>
    <w:lvl w:ilvl="0" w:tplc="9A9CF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314C5"/>
    <w:multiLevelType w:val="hybridMultilevel"/>
    <w:tmpl w:val="3584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87EE1"/>
    <w:multiLevelType w:val="hybridMultilevel"/>
    <w:tmpl w:val="5A8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1186B"/>
    <w:multiLevelType w:val="hybridMultilevel"/>
    <w:tmpl w:val="3F88A6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D34DB"/>
    <w:multiLevelType w:val="hybridMultilevel"/>
    <w:tmpl w:val="9FD0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E11CB"/>
    <w:multiLevelType w:val="hybridMultilevel"/>
    <w:tmpl w:val="AA7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832E6"/>
    <w:multiLevelType w:val="hybridMultilevel"/>
    <w:tmpl w:val="3490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B61FA"/>
    <w:multiLevelType w:val="hybridMultilevel"/>
    <w:tmpl w:val="24BA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427C9"/>
    <w:multiLevelType w:val="hybridMultilevel"/>
    <w:tmpl w:val="0784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F7425"/>
    <w:multiLevelType w:val="hybridMultilevel"/>
    <w:tmpl w:val="5CAA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A02D9"/>
    <w:multiLevelType w:val="hybridMultilevel"/>
    <w:tmpl w:val="FC5C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30936">
    <w:abstractNumId w:val="7"/>
  </w:num>
  <w:num w:numId="2" w16cid:durableId="1369257852">
    <w:abstractNumId w:val="11"/>
  </w:num>
  <w:num w:numId="3" w16cid:durableId="1156073779">
    <w:abstractNumId w:val="4"/>
  </w:num>
  <w:num w:numId="4" w16cid:durableId="598486321">
    <w:abstractNumId w:val="6"/>
  </w:num>
  <w:num w:numId="5" w16cid:durableId="1346395506">
    <w:abstractNumId w:val="27"/>
  </w:num>
  <w:num w:numId="6" w16cid:durableId="1514804871">
    <w:abstractNumId w:val="12"/>
  </w:num>
  <w:num w:numId="7" w16cid:durableId="1952515940">
    <w:abstractNumId w:val="19"/>
  </w:num>
  <w:num w:numId="8" w16cid:durableId="2039428255">
    <w:abstractNumId w:val="28"/>
  </w:num>
  <w:num w:numId="9" w16cid:durableId="873494770">
    <w:abstractNumId w:val="5"/>
  </w:num>
  <w:num w:numId="10" w16cid:durableId="166290430">
    <w:abstractNumId w:val="8"/>
  </w:num>
  <w:num w:numId="11" w16cid:durableId="1110272193">
    <w:abstractNumId w:val="3"/>
  </w:num>
  <w:num w:numId="12" w16cid:durableId="1183394467">
    <w:abstractNumId w:val="25"/>
  </w:num>
  <w:num w:numId="13" w16cid:durableId="1386028045">
    <w:abstractNumId w:val="26"/>
  </w:num>
  <w:num w:numId="14" w16cid:durableId="1896044482">
    <w:abstractNumId w:val="2"/>
  </w:num>
  <w:num w:numId="15" w16cid:durableId="760830108">
    <w:abstractNumId w:val="1"/>
  </w:num>
  <w:num w:numId="16" w16cid:durableId="7484489">
    <w:abstractNumId w:val="0"/>
  </w:num>
  <w:num w:numId="17" w16cid:durableId="1952743223">
    <w:abstractNumId w:val="14"/>
  </w:num>
  <w:num w:numId="18" w16cid:durableId="1099134397">
    <w:abstractNumId w:val="10"/>
  </w:num>
  <w:num w:numId="19" w16cid:durableId="738093518">
    <w:abstractNumId w:val="20"/>
  </w:num>
  <w:num w:numId="20" w16cid:durableId="149375115">
    <w:abstractNumId w:val="29"/>
  </w:num>
  <w:num w:numId="21" w16cid:durableId="1866862936">
    <w:abstractNumId w:val="30"/>
  </w:num>
  <w:num w:numId="22" w16cid:durableId="1180239806">
    <w:abstractNumId w:val="15"/>
  </w:num>
  <w:num w:numId="23" w16cid:durableId="2103211541">
    <w:abstractNumId w:val="24"/>
  </w:num>
  <w:num w:numId="24" w16cid:durableId="1905292591">
    <w:abstractNumId w:val="16"/>
  </w:num>
  <w:num w:numId="25" w16cid:durableId="492334478">
    <w:abstractNumId w:val="13"/>
  </w:num>
  <w:num w:numId="26" w16cid:durableId="1046102455">
    <w:abstractNumId w:val="22"/>
  </w:num>
  <w:num w:numId="27" w16cid:durableId="171727174">
    <w:abstractNumId w:val="23"/>
  </w:num>
  <w:num w:numId="28" w16cid:durableId="580719241">
    <w:abstractNumId w:val="9"/>
  </w:num>
  <w:num w:numId="29" w16cid:durableId="1308515559">
    <w:abstractNumId w:val="21"/>
  </w:num>
  <w:num w:numId="30" w16cid:durableId="1450396770">
    <w:abstractNumId w:val="17"/>
  </w:num>
  <w:num w:numId="31" w16cid:durableId="16753001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3010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6"/>
    <w:rsid w:val="00033407"/>
    <w:rsid w:val="000402EA"/>
    <w:rsid w:val="00052122"/>
    <w:rsid w:val="00085789"/>
    <w:rsid w:val="000A142F"/>
    <w:rsid w:val="000C4386"/>
    <w:rsid w:val="000D1380"/>
    <w:rsid w:val="000F61A2"/>
    <w:rsid w:val="000F6F7D"/>
    <w:rsid w:val="0012117C"/>
    <w:rsid w:val="00131386"/>
    <w:rsid w:val="00134310"/>
    <w:rsid w:val="0014309F"/>
    <w:rsid w:val="00187C0D"/>
    <w:rsid w:val="002143A2"/>
    <w:rsid w:val="00216343"/>
    <w:rsid w:val="00245174"/>
    <w:rsid w:val="00265998"/>
    <w:rsid w:val="00282CEA"/>
    <w:rsid w:val="002B44D6"/>
    <w:rsid w:val="002B6439"/>
    <w:rsid w:val="002D66E8"/>
    <w:rsid w:val="002E5D60"/>
    <w:rsid w:val="002F3187"/>
    <w:rsid w:val="002F6B9E"/>
    <w:rsid w:val="00310A7A"/>
    <w:rsid w:val="00333673"/>
    <w:rsid w:val="00337F02"/>
    <w:rsid w:val="003567EA"/>
    <w:rsid w:val="0035712D"/>
    <w:rsid w:val="00362FB3"/>
    <w:rsid w:val="0036359A"/>
    <w:rsid w:val="00366735"/>
    <w:rsid w:val="003A7068"/>
    <w:rsid w:val="003B7495"/>
    <w:rsid w:val="003C162E"/>
    <w:rsid w:val="00467F64"/>
    <w:rsid w:val="00492AA1"/>
    <w:rsid w:val="004F02EF"/>
    <w:rsid w:val="004F1B4F"/>
    <w:rsid w:val="005047CF"/>
    <w:rsid w:val="00561778"/>
    <w:rsid w:val="005A45FA"/>
    <w:rsid w:val="005A47D7"/>
    <w:rsid w:val="005A7791"/>
    <w:rsid w:val="005B0789"/>
    <w:rsid w:val="005D7308"/>
    <w:rsid w:val="005E5E0C"/>
    <w:rsid w:val="005E664E"/>
    <w:rsid w:val="006149A1"/>
    <w:rsid w:val="00665B7E"/>
    <w:rsid w:val="00675688"/>
    <w:rsid w:val="006B10BA"/>
    <w:rsid w:val="006C2051"/>
    <w:rsid w:val="006D3A0A"/>
    <w:rsid w:val="006F2EE3"/>
    <w:rsid w:val="00707822"/>
    <w:rsid w:val="00711DD5"/>
    <w:rsid w:val="00743AAC"/>
    <w:rsid w:val="007670E7"/>
    <w:rsid w:val="007754C5"/>
    <w:rsid w:val="0079052F"/>
    <w:rsid w:val="007D0329"/>
    <w:rsid w:val="007E09B9"/>
    <w:rsid w:val="007F178D"/>
    <w:rsid w:val="00803E1D"/>
    <w:rsid w:val="00811A15"/>
    <w:rsid w:val="00812271"/>
    <w:rsid w:val="0082332D"/>
    <w:rsid w:val="0086218C"/>
    <w:rsid w:val="008C33FD"/>
    <w:rsid w:val="00905748"/>
    <w:rsid w:val="00962FDC"/>
    <w:rsid w:val="009636DC"/>
    <w:rsid w:val="009E7849"/>
    <w:rsid w:val="009F0E96"/>
    <w:rsid w:val="00A32C34"/>
    <w:rsid w:val="00A477FD"/>
    <w:rsid w:val="00A95B2F"/>
    <w:rsid w:val="00B31F0C"/>
    <w:rsid w:val="00B46655"/>
    <w:rsid w:val="00B64895"/>
    <w:rsid w:val="00B6601E"/>
    <w:rsid w:val="00B70E1E"/>
    <w:rsid w:val="00B74ECF"/>
    <w:rsid w:val="00BA7F7B"/>
    <w:rsid w:val="00BD32E3"/>
    <w:rsid w:val="00BE1055"/>
    <w:rsid w:val="00BE5212"/>
    <w:rsid w:val="00C17913"/>
    <w:rsid w:val="00C37D15"/>
    <w:rsid w:val="00C85147"/>
    <w:rsid w:val="00C93FAB"/>
    <w:rsid w:val="00CA3102"/>
    <w:rsid w:val="00CC264F"/>
    <w:rsid w:val="00CD0686"/>
    <w:rsid w:val="00CD4FE1"/>
    <w:rsid w:val="00D140BC"/>
    <w:rsid w:val="00D24BC0"/>
    <w:rsid w:val="00D267BA"/>
    <w:rsid w:val="00D459A2"/>
    <w:rsid w:val="00D6425F"/>
    <w:rsid w:val="00D74FA6"/>
    <w:rsid w:val="00DA34A0"/>
    <w:rsid w:val="00DA7881"/>
    <w:rsid w:val="00DD4396"/>
    <w:rsid w:val="00E34076"/>
    <w:rsid w:val="00E94555"/>
    <w:rsid w:val="00E9538B"/>
    <w:rsid w:val="00EE529C"/>
    <w:rsid w:val="00F216F2"/>
    <w:rsid w:val="00F5440B"/>
    <w:rsid w:val="00F7113C"/>
    <w:rsid w:val="00F85654"/>
    <w:rsid w:val="00FA553C"/>
    <w:rsid w:val="00FB1E5A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  <w14:docId w14:val="72311FFC"/>
  <w15:docId w15:val="{62032965-16EF-43A8-BDE1-2D9425D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67EA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B31F0C"/>
    <w:pPr>
      <w:ind w:left="143"/>
      <w:jc w:val="center"/>
      <w:outlineLvl w:val="0"/>
    </w:pPr>
    <w:rPr>
      <w:rFonts w:eastAsia="Times New Roman" w:cs="Times New Roman"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17C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4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567EA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B31F0C"/>
    <w:rPr>
      <w:rFonts w:ascii="Times New Roman" w:eastAsia="Times New Roman" w:hAnsi="Times New Roman" w:cs="Times New Roman"/>
      <w:bCs/>
      <w:sz w:val="28"/>
    </w:rPr>
  </w:style>
  <w:style w:type="paragraph" w:styleId="BodyText">
    <w:name w:val="Body Text"/>
    <w:basedOn w:val="Normal"/>
    <w:link w:val="BodyTextChar"/>
    <w:uiPriority w:val="1"/>
    <w:qFormat/>
    <w:rsid w:val="003567EA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67E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3567EA"/>
    <w:pPr>
      <w:spacing w:before="23"/>
      <w:ind w:left="1146" w:hanging="342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A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2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AA1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2117C"/>
    <w:rPr>
      <w:rFonts w:ascii="Times New Roman" w:eastAsiaTheme="majorEastAsia" w:hAnsi="Times New Roman" w:cstheme="majorBidi"/>
      <w:bCs/>
      <w:color w:val="000000" w:themeColor="text1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64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B64895"/>
    <w:pPr>
      <w:widowControl/>
      <w:autoSpaceDE/>
      <w:autoSpaceDN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McCaughan</dc:creator>
  <cp:lastModifiedBy>Deputy Chief Eric Center</cp:lastModifiedBy>
  <cp:revision>15</cp:revision>
  <cp:lastPrinted>2024-05-07T19:43:00Z</cp:lastPrinted>
  <dcterms:created xsi:type="dcterms:W3CDTF">2024-05-06T18:51:00Z</dcterms:created>
  <dcterms:modified xsi:type="dcterms:W3CDTF">2024-05-22T18:52:00Z</dcterms:modified>
</cp:coreProperties>
</file>